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1A" w:rsidRDefault="0030481A" w:rsidP="0030481A">
      <w:pPr>
        <w:spacing w:line="240" w:lineRule="auto"/>
        <w:jc w:val="center"/>
        <w:rPr>
          <w:rFonts w:asciiTheme="minorHAnsi" w:eastAsia="Cambria" w:hAnsiTheme="minorHAnsi" w:cs="Arial"/>
          <w:sz w:val="40"/>
          <w:szCs w:val="40"/>
          <w:lang w:val="en-US"/>
        </w:rPr>
      </w:pPr>
      <w:r>
        <w:rPr>
          <w:rFonts w:asciiTheme="minorHAnsi" w:eastAsia="Cambria" w:hAnsiTheme="minorHAnsi" w:cs="Arial"/>
          <w:noProof/>
          <w:sz w:val="40"/>
          <w:szCs w:val="40"/>
          <w:lang w:eastAsia="it-IT"/>
        </w:rPr>
        <w:drawing>
          <wp:inline distT="0" distB="0" distL="0" distR="0" wp14:anchorId="02A99C45" wp14:editId="3FDCBEEF">
            <wp:extent cx="3599998" cy="900000"/>
            <wp:effectExtent l="0" t="0" r="635" b="0"/>
            <wp:docPr id="1" name="Immagine 1" descr="C:\Users\Damianos\Desktop\1072359_488065954618617_118712798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nos\Desktop\1072359_488065954618617_1187127982_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99998" cy="900000"/>
                    </a:xfrm>
                    <a:prstGeom prst="rect">
                      <a:avLst/>
                    </a:prstGeom>
                    <a:noFill/>
                    <a:ln>
                      <a:noFill/>
                    </a:ln>
                  </pic:spPr>
                </pic:pic>
              </a:graphicData>
            </a:graphic>
          </wp:inline>
        </w:drawing>
      </w:r>
    </w:p>
    <w:p w:rsidR="0030481A" w:rsidRPr="00C636C2" w:rsidRDefault="0030481A" w:rsidP="0030481A">
      <w:pPr>
        <w:spacing w:line="240" w:lineRule="auto"/>
        <w:contextualSpacing/>
        <w:jc w:val="center"/>
        <w:rPr>
          <w:rFonts w:asciiTheme="minorHAnsi" w:eastAsia="Cambria" w:hAnsiTheme="minorHAnsi" w:cs="Arial"/>
          <w:sz w:val="20"/>
          <w:szCs w:val="20"/>
          <w:lang w:val="en-US"/>
        </w:rPr>
      </w:pPr>
      <w:r w:rsidRPr="0030481A">
        <w:rPr>
          <w:rFonts w:asciiTheme="minorHAnsi" w:eastAsia="Cambria" w:hAnsiTheme="minorHAnsi" w:cs="Arial"/>
          <w:b/>
          <w:color w:val="0070C0"/>
          <w:sz w:val="40"/>
          <w:szCs w:val="40"/>
          <w:lang w:val="en-US"/>
        </w:rPr>
        <w:t>ΔΙΕΘΝΕΣ ΣΥΝΕΔΡΙΟ</w:t>
      </w:r>
    </w:p>
    <w:p w:rsidR="0030481A" w:rsidRPr="00CC4B2F" w:rsidRDefault="0030481A" w:rsidP="0030481A">
      <w:pPr>
        <w:spacing w:line="240" w:lineRule="auto"/>
        <w:contextualSpacing/>
        <w:jc w:val="center"/>
        <w:rPr>
          <w:rFonts w:asciiTheme="minorHAnsi" w:eastAsia="Cambria" w:hAnsiTheme="minorHAnsi" w:cs="Arial"/>
          <w:b/>
          <w:color w:val="0070C0"/>
          <w:sz w:val="44"/>
          <w:szCs w:val="44"/>
          <w:lang w:val="en-US"/>
        </w:rPr>
      </w:pPr>
      <w:r w:rsidRPr="00CC4B2F">
        <w:rPr>
          <w:rFonts w:asciiTheme="minorHAnsi" w:eastAsia="Cambria" w:hAnsiTheme="minorHAnsi" w:cs="Arial"/>
          <w:b/>
          <w:color w:val="0070C0"/>
          <w:sz w:val="44"/>
          <w:szCs w:val="44"/>
          <w:lang w:val="en-US"/>
        </w:rPr>
        <w:t>“Sustainable Landscape and Responsible Tourism”</w:t>
      </w:r>
    </w:p>
    <w:p w:rsidR="0030481A" w:rsidRPr="00116876" w:rsidRDefault="0030481A" w:rsidP="0030481A">
      <w:pPr>
        <w:contextualSpacing/>
        <w:jc w:val="center"/>
        <w:rPr>
          <w:rFonts w:asciiTheme="minorHAnsi" w:eastAsia="Cambria" w:hAnsiTheme="minorHAnsi" w:cs="Arial"/>
          <w:b/>
          <w:color w:val="0070C0"/>
          <w:sz w:val="40"/>
          <w:szCs w:val="40"/>
          <w:lang w:val="el-GR"/>
        </w:rPr>
      </w:pPr>
      <w:r w:rsidRPr="00116876">
        <w:rPr>
          <w:rFonts w:asciiTheme="minorHAnsi" w:eastAsia="Cambria" w:hAnsiTheme="minorHAnsi" w:cs="Arial"/>
          <w:b/>
          <w:color w:val="0070C0"/>
          <w:sz w:val="40"/>
          <w:szCs w:val="40"/>
          <w:lang w:val="el-GR"/>
        </w:rPr>
        <w:t>Πάρμα 8 - 9 Μαρτίου 2018</w:t>
      </w:r>
    </w:p>
    <w:p w:rsidR="0030481A" w:rsidRPr="00116876" w:rsidRDefault="0030481A" w:rsidP="0030481A">
      <w:pPr>
        <w:contextualSpacing/>
        <w:jc w:val="center"/>
        <w:rPr>
          <w:rFonts w:asciiTheme="minorHAnsi" w:eastAsia="Cambria" w:hAnsiTheme="minorHAnsi" w:cs="Arial"/>
          <w:b/>
          <w:color w:val="0070C0"/>
          <w:sz w:val="40"/>
          <w:szCs w:val="40"/>
          <w:lang w:val="el-GR"/>
        </w:rPr>
      </w:pPr>
      <w:r w:rsidRPr="0030481A">
        <w:rPr>
          <w:rFonts w:asciiTheme="minorHAnsi" w:eastAsia="Cambria" w:hAnsiTheme="minorHAnsi" w:cs="Arial"/>
          <w:b/>
          <w:color w:val="0070C0"/>
          <w:sz w:val="40"/>
          <w:szCs w:val="40"/>
          <w:lang w:val="el-GR"/>
        </w:rPr>
        <w:t xml:space="preserve">Συνεδριακό Κέντρο - </w:t>
      </w:r>
      <w:r w:rsidRPr="0030481A">
        <w:rPr>
          <w:rFonts w:asciiTheme="minorHAnsi" w:eastAsia="Cambria" w:hAnsiTheme="minorHAnsi" w:cs="Arial"/>
          <w:b/>
          <w:color w:val="0070C0"/>
          <w:sz w:val="40"/>
          <w:szCs w:val="40"/>
          <w:lang w:val="en-GB"/>
        </w:rPr>
        <w:t>Q</w:t>
      </w:r>
      <w:r w:rsidRPr="0030481A">
        <w:rPr>
          <w:rFonts w:asciiTheme="minorHAnsi" w:eastAsia="Cambria" w:hAnsiTheme="minorHAnsi" w:cs="Arial"/>
          <w:b/>
          <w:color w:val="0070C0"/>
          <w:sz w:val="40"/>
          <w:szCs w:val="40"/>
          <w:lang w:val="el-GR"/>
        </w:rPr>
        <w:t>02, Πανεπιστημιούπολη Πάρμας</w:t>
      </w:r>
    </w:p>
    <w:p w:rsidR="0030481A" w:rsidRPr="0030481A" w:rsidRDefault="0030481A" w:rsidP="0030481A">
      <w:pPr>
        <w:contextualSpacing/>
        <w:jc w:val="center"/>
        <w:rPr>
          <w:rFonts w:asciiTheme="minorHAnsi" w:hAnsiTheme="minorHAnsi"/>
          <w:b/>
          <w:color w:val="FF0000"/>
          <w:sz w:val="36"/>
          <w:szCs w:val="36"/>
          <w:lang w:val="en-GB"/>
        </w:rPr>
      </w:pPr>
      <w:r w:rsidRPr="00317898">
        <w:rPr>
          <w:rFonts w:asciiTheme="minorHAnsi" w:hAnsiTheme="minorHAnsi"/>
          <w:b/>
          <w:color w:val="FF0000"/>
          <w:sz w:val="36"/>
          <w:szCs w:val="36"/>
          <w:lang w:val="en-GB"/>
        </w:rPr>
        <w:t>CALL</w:t>
      </w:r>
      <w:r w:rsidRPr="0030481A">
        <w:rPr>
          <w:rFonts w:asciiTheme="minorHAnsi" w:hAnsiTheme="minorHAnsi"/>
          <w:b/>
          <w:color w:val="FF0000"/>
          <w:sz w:val="36"/>
          <w:szCs w:val="36"/>
          <w:lang w:val="en-GB"/>
        </w:rPr>
        <w:t xml:space="preserve"> </w:t>
      </w:r>
      <w:r w:rsidRPr="00317898">
        <w:rPr>
          <w:rFonts w:asciiTheme="minorHAnsi" w:hAnsiTheme="minorHAnsi"/>
          <w:b/>
          <w:color w:val="FF0000"/>
          <w:sz w:val="36"/>
          <w:szCs w:val="36"/>
          <w:lang w:val="en-GB"/>
        </w:rPr>
        <w:t>FOR</w:t>
      </w:r>
      <w:r w:rsidRPr="0030481A">
        <w:rPr>
          <w:rFonts w:asciiTheme="minorHAnsi" w:hAnsiTheme="minorHAnsi"/>
          <w:b/>
          <w:color w:val="FF0000"/>
          <w:sz w:val="36"/>
          <w:szCs w:val="36"/>
          <w:lang w:val="en-GB"/>
        </w:rPr>
        <w:t xml:space="preserve"> </w:t>
      </w:r>
      <w:r w:rsidRPr="00317898">
        <w:rPr>
          <w:rFonts w:asciiTheme="minorHAnsi" w:hAnsiTheme="minorHAnsi"/>
          <w:b/>
          <w:color w:val="FF0000"/>
          <w:sz w:val="36"/>
          <w:szCs w:val="36"/>
          <w:lang w:val="en-GB"/>
        </w:rPr>
        <w:t>PAPERS</w:t>
      </w:r>
    </w:p>
    <w:p w:rsidR="0030481A" w:rsidRPr="0030481A" w:rsidRDefault="0030481A" w:rsidP="0030481A">
      <w:pPr>
        <w:rPr>
          <w:rFonts w:asciiTheme="minorHAnsi" w:hAnsiTheme="minorHAnsi"/>
          <w:lang w:val="en-GB"/>
        </w:rPr>
      </w:pPr>
      <w:r w:rsidRPr="0030481A">
        <w:rPr>
          <w:rFonts w:asciiTheme="minorHAnsi" w:hAnsiTheme="minorHAnsi"/>
          <w:lang w:val="el-GR"/>
        </w:rPr>
        <w:t>Αγαπητοί</w:t>
      </w:r>
      <w:r w:rsidRPr="0030481A">
        <w:rPr>
          <w:rFonts w:asciiTheme="minorHAnsi" w:hAnsiTheme="minorHAnsi"/>
          <w:lang w:val="en-GB"/>
        </w:rPr>
        <w:t xml:space="preserve"> </w:t>
      </w:r>
      <w:r w:rsidRPr="0030481A">
        <w:rPr>
          <w:rFonts w:asciiTheme="minorHAnsi" w:hAnsiTheme="minorHAnsi"/>
          <w:lang w:val="el-GR"/>
        </w:rPr>
        <w:t>συνάδελφοι</w:t>
      </w:r>
      <w:r w:rsidRPr="0030481A">
        <w:rPr>
          <w:rFonts w:asciiTheme="minorHAnsi" w:hAnsiTheme="minorHAnsi"/>
          <w:lang w:val="en-GB"/>
        </w:rPr>
        <w:t>,</w:t>
      </w:r>
    </w:p>
    <w:p w:rsidR="0030481A" w:rsidRPr="0030481A" w:rsidRDefault="0030481A" w:rsidP="0030481A">
      <w:pPr>
        <w:rPr>
          <w:lang w:val="el-GR"/>
        </w:rPr>
      </w:pPr>
      <w:r>
        <w:rPr>
          <w:rFonts w:asciiTheme="minorHAnsi" w:hAnsiTheme="minorHAnsi"/>
          <w:lang w:val="el-GR"/>
        </w:rPr>
        <w:t>τ</w:t>
      </w:r>
      <w:r w:rsidRPr="0030481A">
        <w:rPr>
          <w:rFonts w:asciiTheme="minorHAnsi" w:hAnsiTheme="minorHAnsi"/>
          <w:lang w:val="el-GR"/>
        </w:rPr>
        <w:t xml:space="preserve">ο Ευρωπαϊκό Μεταπτυχιακό Πρόγραμμα "Αναγέννηση των Πόλεων - Τεχνικές Ανάλυσης για την Προστασία και </w:t>
      </w:r>
      <w:r w:rsidR="00116876">
        <w:rPr>
          <w:rFonts w:asciiTheme="minorHAnsi" w:hAnsiTheme="minorHAnsi"/>
          <w:lang w:val="el-GR"/>
        </w:rPr>
        <w:t>Ανάπ</w:t>
      </w:r>
      <w:r w:rsidR="00B434F3">
        <w:rPr>
          <w:rFonts w:asciiTheme="minorHAnsi" w:hAnsiTheme="minorHAnsi"/>
          <w:lang w:val="el-GR"/>
        </w:rPr>
        <w:t>λαση</w:t>
      </w:r>
      <w:r w:rsidRPr="0030481A">
        <w:rPr>
          <w:rFonts w:asciiTheme="minorHAnsi" w:hAnsiTheme="minorHAnsi"/>
          <w:lang w:val="el-GR"/>
        </w:rPr>
        <w:t xml:space="preserve"> του Κατασκευασμένου Περιβάλλοντος" του Πανεπιστημίου της Πάρμα διοργανώνει το Διεθνές Συνέδριο «Sustainable Landscape and Responsible Tourism» με την ελπίδα ότι αυτό το γεγονός θα γίνει ένας παράγοντας μεγάλης επιρροής για την επιστημονική κοινότητα που ασχολείται με το θέμα της </w:t>
      </w:r>
      <w:r w:rsidR="00116876">
        <w:rPr>
          <w:rFonts w:asciiTheme="minorHAnsi" w:hAnsiTheme="minorHAnsi"/>
          <w:lang w:val="el-GR"/>
        </w:rPr>
        <w:t>Αστικής Αναγέννησης.</w:t>
      </w:r>
    </w:p>
    <w:p w:rsidR="0030481A" w:rsidRPr="0030481A" w:rsidRDefault="0030481A" w:rsidP="0030481A">
      <w:pPr>
        <w:rPr>
          <w:rFonts w:asciiTheme="minorHAnsi" w:hAnsiTheme="minorHAnsi"/>
          <w:lang w:val="el-GR"/>
        </w:rPr>
      </w:pPr>
      <w:r>
        <w:rPr>
          <w:rFonts w:asciiTheme="minorHAnsi" w:hAnsiTheme="minorHAnsi"/>
          <w:lang w:val="el-GR"/>
        </w:rPr>
        <w:t>Οι δύο ημέρες του Διεθνούς Συνεδρίου</w:t>
      </w:r>
      <w:r w:rsidRPr="0030481A">
        <w:rPr>
          <w:rFonts w:asciiTheme="minorHAnsi" w:hAnsiTheme="minorHAnsi"/>
          <w:lang w:val="el-GR"/>
        </w:rPr>
        <w:t xml:space="preserve"> για την Αναγέννηση των Πόλεων θα </w:t>
      </w:r>
      <w:r w:rsidR="00B434F3" w:rsidRPr="00B434F3">
        <w:rPr>
          <w:rFonts w:asciiTheme="minorHAnsi" w:hAnsiTheme="minorHAnsi"/>
          <w:lang w:val="el-GR"/>
        </w:rPr>
        <w:t>διαρθρωθούν</w:t>
      </w:r>
      <w:r>
        <w:rPr>
          <w:rFonts w:asciiTheme="minorHAnsi" w:hAnsiTheme="minorHAnsi"/>
          <w:lang w:val="el-GR"/>
        </w:rPr>
        <w:t xml:space="preserve"> </w:t>
      </w:r>
      <w:r w:rsidR="00B434F3">
        <w:rPr>
          <w:rFonts w:asciiTheme="minorHAnsi" w:hAnsiTheme="minorHAnsi"/>
          <w:lang w:val="el-GR"/>
        </w:rPr>
        <w:t xml:space="preserve">σύμφωνα με τις </w:t>
      </w:r>
      <w:r w:rsidRPr="0030481A">
        <w:rPr>
          <w:rFonts w:asciiTheme="minorHAnsi" w:hAnsiTheme="minorHAnsi"/>
          <w:lang w:val="el-GR"/>
        </w:rPr>
        <w:t>ακόλουθες θεματικές συνόδους:</w:t>
      </w:r>
    </w:p>
    <w:p w:rsidR="0030481A" w:rsidRPr="0030481A" w:rsidRDefault="0030481A" w:rsidP="0030481A">
      <w:pPr>
        <w:rPr>
          <w:rFonts w:asciiTheme="minorHAnsi" w:hAnsiTheme="minorHAnsi"/>
          <w:lang w:val="el-GR"/>
        </w:rPr>
      </w:pPr>
      <w:r w:rsidRPr="0030481A">
        <w:rPr>
          <w:rFonts w:asciiTheme="minorHAnsi" w:hAnsiTheme="minorHAnsi"/>
          <w:lang w:val="el-GR"/>
        </w:rPr>
        <w:t>Αναγέννηση και αποκατάσταση του τοπίου.</w:t>
      </w:r>
    </w:p>
    <w:p w:rsidR="0030481A" w:rsidRPr="0030481A" w:rsidRDefault="0030481A" w:rsidP="0030481A">
      <w:pPr>
        <w:rPr>
          <w:rFonts w:asciiTheme="minorHAnsi" w:hAnsiTheme="minorHAnsi"/>
          <w:lang w:val="el-GR"/>
        </w:rPr>
      </w:pPr>
      <w:r w:rsidRPr="0030481A">
        <w:rPr>
          <w:rFonts w:asciiTheme="minorHAnsi" w:hAnsiTheme="minorHAnsi"/>
          <w:lang w:val="el-GR"/>
        </w:rPr>
        <w:t>Ιστορικά κέντρα και μικρά πολιτιστικά συστήματα.</w:t>
      </w:r>
      <w:bookmarkStart w:id="0" w:name="_GoBack"/>
      <w:bookmarkEnd w:id="0"/>
    </w:p>
    <w:p w:rsidR="0030481A" w:rsidRPr="0030481A" w:rsidRDefault="0030481A" w:rsidP="0030481A">
      <w:pPr>
        <w:rPr>
          <w:rFonts w:asciiTheme="minorHAnsi" w:hAnsiTheme="minorHAnsi"/>
          <w:lang w:val="el-GR"/>
        </w:rPr>
      </w:pPr>
      <w:r>
        <w:rPr>
          <w:rFonts w:asciiTheme="minorHAnsi" w:hAnsiTheme="minorHAnsi"/>
          <w:lang w:val="el-GR"/>
        </w:rPr>
        <w:t>Ανάπλαση των παρακτί</w:t>
      </w:r>
      <w:r w:rsidRPr="0030481A">
        <w:rPr>
          <w:rFonts w:asciiTheme="minorHAnsi" w:hAnsiTheme="minorHAnsi"/>
          <w:lang w:val="el-GR"/>
        </w:rPr>
        <w:t xml:space="preserve">ων πόλεων και </w:t>
      </w:r>
      <w:r>
        <w:rPr>
          <w:rFonts w:asciiTheme="minorHAnsi" w:hAnsiTheme="minorHAnsi"/>
          <w:lang w:val="el-GR"/>
        </w:rPr>
        <w:t>του</w:t>
      </w:r>
      <w:r w:rsidRPr="0030481A">
        <w:rPr>
          <w:rFonts w:asciiTheme="minorHAnsi" w:hAnsiTheme="minorHAnsi"/>
          <w:lang w:val="el-GR"/>
        </w:rPr>
        <w:t xml:space="preserve"> </w:t>
      </w:r>
      <w:r>
        <w:rPr>
          <w:rFonts w:asciiTheme="minorHAnsi" w:hAnsiTheme="minorHAnsi"/>
        </w:rPr>
        <w:t>waterfront</w:t>
      </w:r>
      <w:r w:rsidRPr="0030481A">
        <w:rPr>
          <w:rFonts w:asciiTheme="minorHAnsi" w:hAnsiTheme="minorHAnsi"/>
          <w:lang w:val="el-GR"/>
        </w:rPr>
        <w:t>.</w:t>
      </w:r>
    </w:p>
    <w:p w:rsidR="0030481A" w:rsidRPr="0030481A" w:rsidRDefault="0030481A" w:rsidP="0030481A">
      <w:pPr>
        <w:rPr>
          <w:rFonts w:asciiTheme="minorHAnsi" w:hAnsiTheme="minorHAnsi"/>
          <w:lang w:val="el-GR"/>
        </w:rPr>
      </w:pPr>
      <w:r>
        <w:rPr>
          <w:rFonts w:asciiTheme="minorHAnsi" w:hAnsiTheme="minorHAnsi"/>
          <w:lang w:val="el-GR"/>
        </w:rPr>
        <w:t>Χωροτακτική</w:t>
      </w:r>
      <w:r w:rsidRPr="0030481A">
        <w:rPr>
          <w:rFonts w:asciiTheme="minorHAnsi" w:hAnsiTheme="minorHAnsi"/>
          <w:lang w:val="el-GR"/>
        </w:rPr>
        <w:t xml:space="preserve"> αναγέννηση ή </w:t>
      </w:r>
      <w:r>
        <w:rPr>
          <w:rFonts w:asciiTheme="minorHAnsi" w:hAnsiTheme="minorHAnsi"/>
          <w:lang w:val="el-GR"/>
        </w:rPr>
        <w:t xml:space="preserve">αναγέννηση </w:t>
      </w:r>
      <w:r w:rsidRPr="0030481A">
        <w:rPr>
          <w:rFonts w:asciiTheme="minorHAnsi" w:hAnsiTheme="minorHAnsi"/>
          <w:lang w:val="el-GR"/>
        </w:rPr>
        <w:t>σε μεγάλη κλίμακα</w:t>
      </w:r>
      <w:r w:rsidR="00B434F3">
        <w:rPr>
          <w:rFonts w:asciiTheme="minorHAnsi" w:hAnsiTheme="minorHAnsi"/>
          <w:lang w:val="el-GR"/>
        </w:rPr>
        <w:t>.</w:t>
      </w:r>
    </w:p>
    <w:p w:rsidR="0030481A" w:rsidRPr="0030481A" w:rsidRDefault="0030481A" w:rsidP="0030481A">
      <w:pPr>
        <w:rPr>
          <w:rFonts w:asciiTheme="minorHAnsi" w:hAnsiTheme="minorHAnsi"/>
          <w:lang w:val="el-GR"/>
        </w:rPr>
      </w:pPr>
      <w:r w:rsidRPr="0030481A">
        <w:rPr>
          <w:rFonts w:asciiTheme="minorHAnsi" w:hAnsiTheme="minorHAnsi"/>
          <w:lang w:val="el-GR"/>
        </w:rPr>
        <w:t xml:space="preserve">Οι </w:t>
      </w:r>
      <w:r>
        <w:rPr>
          <w:rFonts w:asciiTheme="minorHAnsi" w:hAnsiTheme="minorHAnsi"/>
          <w:lang w:val="el-GR"/>
        </w:rPr>
        <w:t xml:space="preserve">εισηγήσεις θα οργανωθούν </w:t>
      </w:r>
      <w:r w:rsidR="00B434F3">
        <w:rPr>
          <w:rFonts w:asciiTheme="minorHAnsi" w:hAnsiTheme="minorHAnsi"/>
          <w:lang w:val="el-GR"/>
        </w:rPr>
        <w:t xml:space="preserve">σε </w:t>
      </w:r>
      <w:r w:rsidRPr="0030481A">
        <w:rPr>
          <w:rFonts w:asciiTheme="minorHAnsi" w:hAnsiTheme="minorHAnsi"/>
          <w:lang w:val="el-GR"/>
        </w:rPr>
        <w:t xml:space="preserve">τρεις τρόπους: προφορική παρουσίαση, προφορική παρουσίαση μέσω </w:t>
      </w:r>
      <w:r>
        <w:rPr>
          <w:rFonts w:asciiTheme="minorHAnsi" w:hAnsiTheme="minorHAnsi"/>
        </w:rPr>
        <w:t>streaming</w:t>
      </w:r>
      <w:r w:rsidRPr="0030481A">
        <w:rPr>
          <w:rFonts w:asciiTheme="minorHAnsi" w:hAnsiTheme="minorHAnsi"/>
          <w:lang w:val="el-GR"/>
        </w:rPr>
        <w:t xml:space="preserve">, </w:t>
      </w:r>
      <w:r>
        <w:rPr>
          <w:rFonts w:asciiTheme="minorHAnsi" w:hAnsiTheme="minorHAnsi"/>
          <w:lang w:val="el-GR"/>
        </w:rPr>
        <w:t xml:space="preserve">επιτοίχια </w:t>
      </w:r>
      <w:r w:rsidRPr="0030481A">
        <w:rPr>
          <w:rFonts w:asciiTheme="minorHAnsi" w:hAnsiTheme="minorHAnsi"/>
          <w:lang w:val="el-GR"/>
        </w:rPr>
        <w:t>παρουσίαση</w:t>
      </w:r>
      <w:r w:rsidR="000C0650">
        <w:rPr>
          <w:rFonts w:asciiTheme="minorHAnsi" w:hAnsiTheme="minorHAnsi"/>
          <w:lang w:val="el-GR"/>
        </w:rPr>
        <w:t xml:space="preserve"> (πόστερ)</w:t>
      </w:r>
      <w:r w:rsidRPr="0030481A">
        <w:rPr>
          <w:rFonts w:asciiTheme="minorHAnsi" w:hAnsiTheme="minorHAnsi"/>
          <w:lang w:val="el-GR"/>
        </w:rPr>
        <w:t>.</w:t>
      </w:r>
    </w:p>
    <w:p w:rsidR="000C0650" w:rsidRPr="000C0650" w:rsidRDefault="000C0650" w:rsidP="000C0650">
      <w:pPr>
        <w:rPr>
          <w:rFonts w:asciiTheme="minorHAnsi" w:hAnsiTheme="minorHAnsi"/>
          <w:lang w:val="el-GR"/>
        </w:rPr>
      </w:pPr>
      <w:r w:rsidRPr="000C0650">
        <w:rPr>
          <w:rFonts w:asciiTheme="minorHAnsi" w:hAnsiTheme="minorHAnsi"/>
          <w:lang w:val="el-GR"/>
        </w:rPr>
        <w:t xml:space="preserve">Σας προσκαλούμε σε </w:t>
      </w:r>
      <w:r>
        <w:rPr>
          <w:rFonts w:asciiTheme="minorHAnsi" w:hAnsiTheme="minorHAnsi"/>
          <w:lang w:val="el-GR"/>
        </w:rPr>
        <w:t xml:space="preserve">ένα </w:t>
      </w:r>
      <w:r w:rsidRPr="000C0650">
        <w:rPr>
          <w:rFonts w:asciiTheme="minorHAnsi" w:hAnsiTheme="minorHAnsi"/>
          <w:lang w:val="el-GR"/>
        </w:rPr>
        <w:t xml:space="preserve">σύντομο σχετικά χρονικό διάστημα, όχι αργότερα από τις </w:t>
      </w:r>
      <w:r w:rsidRPr="000C0650">
        <w:rPr>
          <w:rFonts w:asciiTheme="minorHAnsi" w:hAnsiTheme="minorHAnsi"/>
          <w:b/>
          <w:lang w:val="el-GR"/>
        </w:rPr>
        <w:t>26 Φεβρουαρίου 2018,</w:t>
      </w:r>
      <w:r w:rsidRPr="000C0650">
        <w:rPr>
          <w:rFonts w:asciiTheme="minorHAnsi" w:hAnsiTheme="minorHAnsi"/>
          <w:lang w:val="el-GR"/>
        </w:rPr>
        <w:t xml:space="preserve"> να στείλετε μια περίληψη, για έναν από τους τρεις τρόπους παρουσίασης που θα αξιολογηθεί από την Επιστημονική Επιτροπή. Οι γλώσσες του συνεδρίου θα είναι η ιταλική και η αγγλική. Η περίληψη στην αγγλική ή στην ιταλική γλώσσα δεν πρέπει να υπερβαίνει τις 300 λέξεις και πρέπει </w:t>
      </w:r>
      <w:r>
        <w:rPr>
          <w:rFonts w:asciiTheme="minorHAnsi" w:hAnsiTheme="minorHAnsi"/>
          <w:lang w:val="el-GR"/>
        </w:rPr>
        <w:t xml:space="preserve">να είναι γραμμένη σε περιβάλλον </w:t>
      </w:r>
      <w:r>
        <w:rPr>
          <w:rFonts w:asciiTheme="minorHAnsi" w:hAnsiTheme="minorHAnsi"/>
        </w:rPr>
        <w:t>word</w:t>
      </w:r>
      <w:r w:rsidRPr="000C0650">
        <w:rPr>
          <w:rFonts w:asciiTheme="minorHAnsi" w:hAnsiTheme="minorHAnsi"/>
          <w:lang w:val="el-GR"/>
        </w:rPr>
        <w:t>.</w:t>
      </w:r>
    </w:p>
    <w:p w:rsidR="0030481A" w:rsidRPr="000C0650" w:rsidRDefault="000C0650" w:rsidP="000C0650">
      <w:pPr>
        <w:rPr>
          <w:rFonts w:asciiTheme="minorHAnsi" w:hAnsiTheme="minorHAnsi"/>
          <w:lang w:val="el-GR"/>
        </w:rPr>
      </w:pPr>
      <w:r w:rsidRPr="000C0650">
        <w:rPr>
          <w:rFonts w:asciiTheme="minorHAnsi" w:hAnsiTheme="minorHAnsi"/>
          <w:lang w:val="el-GR"/>
        </w:rPr>
        <w:t xml:space="preserve">Για να διευκολυνθεί η ομοιομορφία των περιλήψεων, οι οποίες θα δημοσιευθούν σε ένα φυλλάδιο με </w:t>
      </w:r>
      <w:r w:rsidRPr="000C0650">
        <w:rPr>
          <w:rFonts w:asciiTheme="minorHAnsi" w:hAnsiTheme="minorHAnsi"/>
          <w:lang w:val="en-GB"/>
        </w:rPr>
        <w:t>ISBN</w:t>
      </w:r>
      <w:r w:rsidRPr="000C0650">
        <w:rPr>
          <w:rFonts w:asciiTheme="minorHAnsi" w:hAnsiTheme="minorHAnsi"/>
          <w:lang w:val="el-GR"/>
        </w:rPr>
        <w:t xml:space="preserve"> και θα διανεμηθούν κατά την </w:t>
      </w:r>
      <w:r>
        <w:rPr>
          <w:rFonts w:asciiTheme="minorHAnsi" w:hAnsiTheme="minorHAnsi"/>
          <w:lang w:val="el-GR"/>
        </w:rPr>
        <w:t>έναρξη</w:t>
      </w:r>
      <w:r w:rsidRPr="000C0650">
        <w:rPr>
          <w:rFonts w:asciiTheme="minorHAnsi" w:hAnsiTheme="minorHAnsi"/>
          <w:lang w:val="el-GR"/>
        </w:rPr>
        <w:t xml:space="preserve"> </w:t>
      </w:r>
      <w:r>
        <w:rPr>
          <w:rFonts w:asciiTheme="minorHAnsi" w:hAnsiTheme="minorHAnsi"/>
          <w:lang w:val="el-GR"/>
        </w:rPr>
        <w:t>των εργασιών</w:t>
      </w:r>
      <w:r w:rsidRPr="000C0650">
        <w:rPr>
          <w:rFonts w:asciiTheme="minorHAnsi" w:hAnsiTheme="minorHAnsi"/>
          <w:lang w:val="el-GR"/>
        </w:rPr>
        <w:t xml:space="preserve">, </w:t>
      </w:r>
      <w:r>
        <w:rPr>
          <w:rFonts w:asciiTheme="minorHAnsi" w:hAnsiTheme="minorHAnsi"/>
          <w:lang w:val="el-GR"/>
        </w:rPr>
        <w:t>επισυνάπτεται</w:t>
      </w:r>
      <w:r w:rsidRPr="000C0650">
        <w:rPr>
          <w:rFonts w:asciiTheme="minorHAnsi" w:hAnsiTheme="minorHAnsi"/>
          <w:lang w:val="el-GR"/>
        </w:rPr>
        <w:t xml:space="preserve"> ένα πρότυπο και στις δύο επίσημες γλώσσες του συνεδρίου</w:t>
      </w:r>
    </w:p>
    <w:p w:rsidR="0030481A" w:rsidRPr="000C0650" w:rsidRDefault="0030481A" w:rsidP="0030481A">
      <w:pPr>
        <w:rPr>
          <w:rFonts w:asciiTheme="minorHAnsi" w:hAnsiTheme="minorHAnsi"/>
          <w:lang w:val="el-GR"/>
        </w:rPr>
      </w:pPr>
    </w:p>
    <w:p w:rsidR="0030481A" w:rsidRPr="000C0650" w:rsidRDefault="000C0650" w:rsidP="0030481A">
      <w:pPr>
        <w:rPr>
          <w:rFonts w:asciiTheme="minorHAnsi" w:hAnsiTheme="minorHAnsi"/>
          <w:lang w:val="el-GR"/>
        </w:rPr>
      </w:pPr>
      <w:r>
        <w:rPr>
          <w:rFonts w:asciiTheme="minorHAnsi" w:hAnsiTheme="minorHAnsi"/>
          <w:lang w:val="el-GR"/>
        </w:rPr>
        <w:t>Καθηγητής</w:t>
      </w:r>
      <w:r w:rsidR="0030481A" w:rsidRPr="000C0650">
        <w:rPr>
          <w:rFonts w:asciiTheme="minorHAnsi" w:hAnsiTheme="minorHAnsi"/>
          <w:lang w:val="el-GR"/>
        </w:rPr>
        <w:t xml:space="preserve"> </w:t>
      </w:r>
      <w:r w:rsidR="0030481A" w:rsidRPr="00D4298A">
        <w:rPr>
          <w:rFonts w:asciiTheme="minorHAnsi" w:hAnsiTheme="minorHAnsi"/>
        </w:rPr>
        <w:t>Paolo</w:t>
      </w:r>
      <w:r w:rsidR="0030481A" w:rsidRPr="000C0650">
        <w:rPr>
          <w:rFonts w:asciiTheme="minorHAnsi" w:hAnsiTheme="minorHAnsi"/>
          <w:lang w:val="el-GR"/>
        </w:rPr>
        <w:t xml:space="preserve"> </w:t>
      </w:r>
      <w:r w:rsidR="0030481A" w:rsidRPr="00D4298A">
        <w:rPr>
          <w:rFonts w:asciiTheme="minorHAnsi" w:hAnsiTheme="minorHAnsi"/>
        </w:rPr>
        <w:t>Ventura</w:t>
      </w:r>
    </w:p>
    <w:p w:rsidR="0030481A" w:rsidRPr="000C0650" w:rsidRDefault="000C0650" w:rsidP="0030481A">
      <w:pPr>
        <w:rPr>
          <w:rFonts w:asciiTheme="minorHAnsi" w:hAnsiTheme="minorHAnsi"/>
          <w:lang w:val="el-GR"/>
        </w:rPr>
      </w:pPr>
      <w:r>
        <w:rPr>
          <w:rFonts w:asciiTheme="minorHAnsi" w:hAnsiTheme="minorHAnsi"/>
          <w:lang w:val="el-GR"/>
        </w:rPr>
        <w:t>Διευθυντής του Ευρωπαϊκού Μεταπτυχιακό Προγρά</w:t>
      </w:r>
      <w:r w:rsidRPr="000C0650">
        <w:rPr>
          <w:rFonts w:asciiTheme="minorHAnsi" w:hAnsiTheme="minorHAnsi"/>
          <w:lang w:val="el-GR"/>
        </w:rPr>
        <w:t>μμα</w:t>
      </w:r>
      <w:r>
        <w:rPr>
          <w:rFonts w:asciiTheme="minorHAnsi" w:hAnsiTheme="minorHAnsi"/>
          <w:lang w:val="el-GR"/>
        </w:rPr>
        <w:t xml:space="preserve">τος </w:t>
      </w:r>
      <w:r w:rsidRPr="000C0650">
        <w:rPr>
          <w:rFonts w:asciiTheme="minorHAnsi" w:hAnsiTheme="minorHAnsi"/>
          <w:lang w:val="el-GR"/>
        </w:rPr>
        <w:t xml:space="preserve">Σπουδών </w:t>
      </w:r>
    </w:p>
    <w:p w:rsidR="000C0650" w:rsidRDefault="000C0650" w:rsidP="0030481A">
      <w:pPr>
        <w:rPr>
          <w:rFonts w:asciiTheme="minorHAnsi" w:hAnsiTheme="minorHAnsi"/>
          <w:lang w:val="el-GR"/>
        </w:rPr>
      </w:pPr>
    </w:p>
    <w:p w:rsidR="0030481A" w:rsidRDefault="000C0650" w:rsidP="0030481A">
      <w:pPr>
        <w:rPr>
          <w:rFonts w:asciiTheme="minorHAnsi" w:hAnsiTheme="minorHAnsi"/>
        </w:rPr>
      </w:pPr>
      <w:r w:rsidRPr="000C0650">
        <w:rPr>
          <w:rFonts w:asciiTheme="minorHAnsi" w:hAnsiTheme="minorHAnsi"/>
        </w:rPr>
        <w:t>Επ</w:t>
      </w:r>
      <w:proofErr w:type="spellStart"/>
      <w:r w:rsidRPr="000C0650">
        <w:rPr>
          <w:rFonts w:asciiTheme="minorHAnsi" w:hAnsiTheme="minorHAnsi"/>
        </w:rPr>
        <w:t>ιστημονική</w:t>
      </w:r>
      <w:proofErr w:type="spellEnd"/>
      <w:r w:rsidRPr="000C0650">
        <w:rPr>
          <w:rFonts w:asciiTheme="minorHAnsi" w:hAnsiTheme="minorHAnsi"/>
        </w:rPr>
        <w:t xml:space="preserve"> Επ</w:t>
      </w:r>
      <w:proofErr w:type="spellStart"/>
      <w:r w:rsidRPr="000C0650">
        <w:rPr>
          <w:rFonts w:asciiTheme="minorHAnsi" w:hAnsiTheme="minorHAnsi"/>
        </w:rPr>
        <w:t>ιτρο</w:t>
      </w:r>
      <w:proofErr w:type="spellEnd"/>
      <w:r w:rsidRPr="000C0650">
        <w:rPr>
          <w:rFonts w:asciiTheme="minorHAnsi" w:hAnsiTheme="minorHAnsi"/>
        </w:rPr>
        <w:t>πή</w:t>
      </w:r>
      <w:r w:rsidR="0030481A" w:rsidRPr="00CC4B2F">
        <w:rPr>
          <w:rFonts w:asciiTheme="minorHAnsi" w:hAnsiTheme="minorHAnsi"/>
        </w:rPr>
        <w:t>: Enrique</w:t>
      </w:r>
      <w:r w:rsidR="0030481A" w:rsidRPr="00CC4B2F">
        <w:t xml:space="preserve"> </w:t>
      </w:r>
      <w:proofErr w:type="spellStart"/>
      <w:r w:rsidR="0030481A" w:rsidRPr="00CC4B2F">
        <w:rPr>
          <w:rFonts w:asciiTheme="minorHAnsi" w:hAnsiTheme="minorHAnsi"/>
        </w:rPr>
        <w:t>Calderon</w:t>
      </w:r>
      <w:proofErr w:type="spellEnd"/>
      <w:r w:rsidR="0030481A" w:rsidRPr="00CC4B2F">
        <w:rPr>
          <w:rFonts w:asciiTheme="minorHAnsi" w:hAnsiTheme="minorHAnsi"/>
        </w:rPr>
        <w:t>, Eva</w:t>
      </w:r>
      <w:r w:rsidR="0030481A" w:rsidRPr="00CC4B2F">
        <w:t xml:space="preserve"> </w:t>
      </w:r>
      <w:proofErr w:type="spellStart"/>
      <w:r w:rsidR="0030481A" w:rsidRPr="00CC4B2F">
        <w:rPr>
          <w:rFonts w:asciiTheme="minorHAnsi" w:hAnsiTheme="minorHAnsi"/>
        </w:rPr>
        <w:t>Coisson</w:t>
      </w:r>
      <w:proofErr w:type="spellEnd"/>
      <w:r w:rsidR="0030481A" w:rsidRPr="00CC4B2F">
        <w:rPr>
          <w:rFonts w:asciiTheme="minorHAnsi" w:hAnsiTheme="minorHAnsi"/>
        </w:rPr>
        <w:t xml:space="preserve">,  Damianos Damianakos, Aldo </w:t>
      </w:r>
      <w:r w:rsidR="0030481A">
        <w:rPr>
          <w:rFonts w:asciiTheme="minorHAnsi" w:hAnsiTheme="minorHAnsi"/>
        </w:rPr>
        <w:t>De Poli,</w:t>
      </w:r>
      <w:r w:rsidR="0030481A" w:rsidRPr="00CC4B2F">
        <w:rPr>
          <w:rFonts w:asciiTheme="minorHAnsi" w:hAnsiTheme="minorHAnsi"/>
        </w:rPr>
        <w:t xml:space="preserve"> Gianfranco </w:t>
      </w:r>
      <w:r w:rsidR="0030481A">
        <w:rPr>
          <w:rFonts w:asciiTheme="minorHAnsi" w:hAnsiTheme="minorHAnsi"/>
        </w:rPr>
        <w:t>F</w:t>
      </w:r>
      <w:r w:rsidR="0030481A" w:rsidRPr="00C25B6C">
        <w:rPr>
          <w:rFonts w:asciiTheme="minorHAnsi" w:hAnsiTheme="minorHAnsi"/>
        </w:rPr>
        <w:t>orlan</w:t>
      </w:r>
      <w:r w:rsidR="0030481A">
        <w:rPr>
          <w:rFonts w:asciiTheme="minorHAnsi" w:hAnsiTheme="minorHAnsi"/>
        </w:rPr>
        <w:t>i</w:t>
      </w:r>
      <w:r w:rsidR="0030481A" w:rsidRPr="00C25B6C">
        <w:rPr>
          <w:rFonts w:asciiTheme="minorHAnsi" w:hAnsiTheme="minorHAnsi"/>
        </w:rPr>
        <w:t xml:space="preserve">, </w:t>
      </w:r>
      <w:r w:rsidR="0030481A" w:rsidRPr="00CC4B2F">
        <w:rPr>
          <w:rFonts w:asciiTheme="minorHAnsi" w:hAnsiTheme="minorHAnsi"/>
        </w:rPr>
        <w:t xml:space="preserve">Paolo </w:t>
      </w:r>
      <w:r w:rsidR="0030481A" w:rsidRPr="00C25B6C">
        <w:rPr>
          <w:rFonts w:asciiTheme="minorHAnsi" w:hAnsiTheme="minorHAnsi"/>
        </w:rPr>
        <w:t>Giandebiaggi</w:t>
      </w:r>
      <w:r w:rsidR="0030481A">
        <w:rPr>
          <w:rFonts w:asciiTheme="minorHAnsi" w:hAnsiTheme="minorHAnsi"/>
        </w:rPr>
        <w:t xml:space="preserve">, </w:t>
      </w:r>
      <w:r w:rsidR="0030481A" w:rsidRPr="00CC4B2F">
        <w:rPr>
          <w:rFonts w:asciiTheme="minorHAnsi" w:hAnsiTheme="minorHAnsi"/>
        </w:rPr>
        <w:t xml:space="preserve">Antonio </w:t>
      </w:r>
      <w:proofErr w:type="spellStart"/>
      <w:r w:rsidR="0030481A" w:rsidRPr="00C25B6C">
        <w:rPr>
          <w:rFonts w:asciiTheme="minorHAnsi" w:hAnsiTheme="minorHAnsi"/>
        </w:rPr>
        <w:t>Montep</w:t>
      </w:r>
      <w:r w:rsidR="0030481A">
        <w:rPr>
          <w:rFonts w:asciiTheme="minorHAnsi" w:hAnsiTheme="minorHAnsi"/>
        </w:rPr>
        <w:t>ara</w:t>
      </w:r>
      <w:proofErr w:type="spellEnd"/>
      <w:r w:rsidR="0030481A" w:rsidRPr="00C25B6C">
        <w:rPr>
          <w:rFonts w:asciiTheme="minorHAnsi" w:hAnsiTheme="minorHAnsi"/>
        </w:rPr>
        <w:t xml:space="preserve">, </w:t>
      </w:r>
      <w:r w:rsidR="0030481A" w:rsidRPr="00CC4B2F">
        <w:rPr>
          <w:rFonts w:asciiTheme="minorHAnsi" w:hAnsiTheme="minorHAnsi"/>
        </w:rPr>
        <w:t xml:space="preserve">Maria Giovanna </w:t>
      </w:r>
      <w:proofErr w:type="spellStart"/>
      <w:r w:rsidR="0030481A" w:rsidRPr="00C25B6C">
        <w:rPr>
          <w:rFonts w:asciiTheme="minorHAnsi" w:hAnsiTheme="minorHAnsi"/>
        </w:rPr>
        <w:t>Tand</w:t>
      </w:r>
      <w:r w:rsidR="0030481A">
        <w:rPr>
          <w:rFonts w:asciiTheme="minorHAnsi" w:hAnsiTheme="minorHAnsi"/>
        </w:rPr>
        <w:t>a</w:t>
      </w:r>
      <w:proofErr w:type="spellEnd"/>
      <w:r w:rsidR="0030481A" w:rsidRPr="00C25B6C">
        <w:rPr>
          <w:rFonts w:asciiTheme="minorHAnsi" w:hAnsiTheme="minorHAnsi"/>
        </w:rPr>
        <w:t xml:space="preserve">, </w:t>
      </w:r>
      <w:r w:rsidR="0030481A" w:rsidRPr="00CC4B2F">
        <w:rPr>
          <w:rFonts w:asciiTheme="minorHAnsi" w:hAnsiTheme="minorHAnsi"/>
        </w:rPr>
        <w:t xml:space="preserve">Paolo </w:t>
      </w:r>
      <w:r w:rsidR="0030481A">
        <w:rPr>
          <w:rFonts w:asciiTheme="minorHAnsi" w:hAnsiTheme="minorHAnsi"/>
        </w:rPr>
        <w:t>Ventura,</w:t>
      </w:r>
      <w:r w:rsidR="0030481A" w:rsidRPr="00CC4B2F">
        <w:t xml:space="preserve"> </w:t>
      </w:r>
      <w:r w:rsidR="0030481A" w:rsidRPr="00CC4B2F">
        <w:rPr>
          <w:rFonts w:asciiTheme="minorHAnsi" w:hAnsiTheme="minorHAnsi"/>
        </w:rPr>
        <w:t xml:space="preserve">Michele </w:t>
      </w:r>
      <w:proofErr w:type="spellStart"/>
      <w:r w:rsidR="0030481A">
        <w:rPr>
          <w:rFonts w:asciiTheme="minorHAnsi" w:hAnsiTheme="minorHAnsi"/>
        </w:rPr>
        <w:t>Zazzi</w:t>
      </w:r>
      <w:proofErr w:type="spellEnd"/>
      <w:r w:rsidR="0030481A" w:rsidRPr="00CC4B2F">
        <w:t xml:space="preserve"> </w:t>
      </w:r>
    </w:p>
    <w:p w:rsidR="0030481A" w:rsidRPr="00496962" w:rsidRDefault="0030481A" w:rsidP="0030481A">
      <w:pPr>
        <w:rPr>
          <w:rFonts w:asciiTheme="minorHAnsi" w:hAnsiTheme="minorHAnsi"/>
        </w:rPr>
      </w:pPr>
    </w:p>
    <w:p w:rsidR="000C0650" w:rsidRPr="00116876" w:rsidRDefault="000C0650" w:rsidP="0030481A">
      <w:pPr>
        <w:keepNext/>
        <w:suppressAutoHyphens/>
        <w:spacing w:line="240" w:lineRule="auto"/>
        <w:ind w:right="28"/>
        <w:rPr>
          <w:rFonts w:ascii="Calibri" w:eastAsia="Microsoft YaHei" w:hAnsi="Calibri" w:cs="Calibri"/>
          <w:b/>
          <w:color w:val="000000"/>
          <w:kern w:val="1"/>
          <w:sz w:val="28"/>
          <w:szCs w:val="28"/>
          <w:lang w:eastAsia="hi-IN" w:bidi="hi-IN"/>
        </w:rPr>
      </w:pPr>
    </w:p>
    <w:p w:rsidR="0030481A" w:rsidRPr="00B434F3" w:rsidRDefault="0030481A" w:rsidP="0030481A">
      <w:pPr>
        <w:keepNext/>
        <w:suppressAutoHyphens/>
        <w:spacing w:line="240" w:lineRule="auto"/>
        <w:ind w:right="28"/>
        <w:rPr>
          <w:rFonts w:ascii="Calibri" w:eastAsia="Microsoft YaHei" w:hAnsi="Calibri" w:cs="Calibri"/>
          <w:b/>
          <w:color w:val="000000"/>
          <w:kern w:val="1"/>
          <w:sz w:val="28"/>
          <w:szCs w:val="28"/>
          <w:u w:val="single"/>
          <w:lang w:val="en-GB" w:eastAsia="hi-IN" w:bidi="hi-IN"/>
        </w:rPr>
      </w:pPr>
      <w:r w:rsidRPr="00B434F3">
        <w:rPr>
          <w:rFonts w:ascii="Calibri" w:eastAsia="Microsoft YaHei" w:hAnsi="Calibri" w:cs="Calibri"/>
          <w:b/>
          <w:color w:val="000000"/>
          <w:kern w:val="1"/>
          <w:sz w:val="28"/>
          <w:szCs w:val="28"/>
          <w:u w:val="single"/>
          <w:lang w:val="en-GB" w:eastAsia="hi-IN" w:bidi="hi-IN"/>
        </w:rPr>
        <w:t>Guidelines EN</w:t>
      </w:r>
    </w:p>
    <w:p w:rsidR="0030481A" w:rsidRPr="00663DF1" w:rsidRDefault="0030481A" w:rsidP="0030481A">
      <w:pPr>
        <w:autoSpaceDE w:val="0"/>
        <w:autoSpaceDN w:val="0"/>
        <w:adjustRightInd w:val="0"/>
        <w:spacing w:line="240" w:lineRule="auto"/>
        <w:jc w:val="left"/>
        <w:rPr>
          <w:rFonts w:asciiTheme="minorHAnsi" w:eastAsia="SimSun" w:hAnsiTheme="minorHAnsi" w:cs="Mangal"/>
          <w:color w:val="000000"/>
          <w:kern w:val="1"/>
          <w:sz w:val="20"/>
          <w:szCs w:val="24"/>
          <w:lang w:val="en-GB" w:eastAsia="hi-IN" w:bidi="hi-IN"/>
        </w:rPr>
      </w:pPr>
      <w:r w:rsidRPr="00663DF1">
        <w:rPr>
          <w:rFonts w:asciiTheme="minorHAnsi" w:hAnsiTheme="minorHAnsi" w:cs="Times New Roman"/>
          <w:color w:val="000000"/>
          <w:szCs w:val="24"/>
          <w:lang w:val="en-GB"/>
        </w:rPr>
        <w:t xml:space="preserve">Authors are required to submit an abstract. Manuscripts (oral or poster presentations) must be written in clear and grammatical English and should be submitted in electronic form at the conference secretary </w:t>
      </w:r>
      <w:r w:rsidRPr="003029E8">
        <w:rPr>
          <w:rFonts w:asciiTheme="minorHAnsi" w:hAnsiTheme="minorHAnsi" w:cs="Times New Roman"/>
          <w:color w:val="0000FF"/>
          <w:szCs w:val="24"/>
          <w:lang w:val="en-GB"/>
        </w:rPr>
        <w:t>mastereurigenerazioneurbanpr@gmail.com</w:t>
      </w:r>
      <w:r w:rsidRPr="00663DF1">
        <w:rPr>
          <w:rFonts w:asciiTheme="minorHAnsi" w:hAnsiTheme="minorHAnsi" w:cs="Times New Roman"/>
          <w:color w:val="0000FF"/>
          <w:szCs w:val="24"/>
          <w:lang w:val="en-GB"/>
        </w:rPr>
        <w:t xml:space="preserve"> </w:t>
      </w:r>
      <w:r>
        <w:rPr>
          <w:rFonts w:asciiTheme="minorHAnsi" w:hAnsiTheme="minorHAnsi" w:cs="Times New Roman"/>
          <w:color w:val="000000"/>
          <w:szCs w:val="24"/>
          <w:lang w:val="en-GB"/>
        </w:rPr>
        <w:t xml:space="preserve">no later than </w:t>
      </w:r>
      <w:r w:rsidRPr="009B0F89">
        <w:rPr>
          <w:rFonts w:asciiTheme="minorHAnsi" w:hAnsiTheme="minorHAnsi" w:cs="Times New Roman"/>
          <w:b/>
          <w:color w:val="000000"/>
          <w:szCs w:val="24"/>
          <w:lang w:val="en-GB"/>
        </w:rPr>
        <w:t>February 26, 2018</w:t>
      </w:r>
      <w:r w:rsidRPr="00663DF1">
        <w:rPr>
          <w:rFonts w:asciiTheme="minorHAnsi" w:hAnsiTheme="minorHAnsi" w:cs="Times New Roman"/>
          <w:color w:val="000000"/>
          <w:szCs w:val="24"/>
          <w:lang w:val="en-GB"/>
        </w:rPr>
        <w:t xml:space="preserve">  </w:t>
      </w:r>
    </w:p>
    <w:p w:rsidR="0030481A" w:rsidRPr="00663DF1" w:rsidRDefault="0030481A" w:rsidP="0030481A">
      <w:pPr>
        <w:keepNext/>
        <w:suppressAutoHyphens/>
        <w:spacing w:before="567" w:after="113" w:line="240" w:lineRule="auto"/>
        <w:ind w:right="29"/>
        <w:rPr>
          <w:rFonts w:ascii="Calibri" w:eastAsia="Microsoft YaHei" w:hAnsi="Calibri" w:cs="Calibri"/>
          <w:b/>
          <w:bCs/>
          <w:color w:val="000000"/>
          <w:kern w:val="1"/>
          <w:sz w:val="36"/>
          <w:szCs w:val="20"/>
          <w:lang w:val="en-GB" w:eastAsia="hi-IN" w:bidi="hi-IN"/>
        </w:rPr>
      </w:pPr>
      <w:r w:rsidRPr="00663DF1">
        <w:rPr>
          <w:rFonts w:ascii="Calibri" w:eastAsia="Microsoft YaHei" w:hAnsi="Calibri" w:cs="Calibri"/>
          <w:color w:val="000000"/>
          <w:kern w:val="1"/>
          <w:sz w:val="36"/>
          <w:szCs w:val="36"/>
          <w:lang w:val="en-GB" w:eastAsia="hi-IN" w:bidi="hi-IN"/>
        </w:rPr>
        <w:t xml:space="preserve">Title </w:t>
      </w:r>
      <w:r w:rsidRPr="00663DF1">
        <w:rPr>
          <w:rFonts w:ascii="Calibri" w:eastAsia="Microsoft YaHei" w:hAnsi="Calibri" w:cs="Calibri"/>
          <w:color w:val="000000"/>
          <w:kern w:val="1"/>
          <w:sz w:val="36"/>
          <w:szCs w:val="20"/>
          <w:lang w:val="en-GB" w:eastAsia="hi-IN" w:bidi="hi-IN"/>
        </w:rPr>
        <w:t>[Calibri 18]</w:t>
      </w:r>
    </w:p>
    <w:p w:rsidR="0030481A" w:rsidRPr="00663DF1" w:rsidRDefault="0030481A" w:rsidP="0030481A">
      <w:pPr>
        <w:suppressAutoHyphens/>
        <w:spacing w:line="240" w:lineRule="auto"/>
        <w:ind w:right="29"/>
        <w:rPr>
          <w:rFonts w:ascii="Calibri" w:eastAsia="SimSun" w:hAnsi="Calibri" w:cs="Verdana"/>
          <w:b/>
          <w:bCs/>
          <w:color w:val="000000"/>
          <w:kern w:val="1"/>
          <w:szCs w:val="24"/>
          <w:lang w:val="en-GB" w:eastAsia="hi-IN" w:bidi="hi-IN"/>
        </w:rPr>
      </w:pPr>
      <w:r w:rsidRPr="00663DF1">
        <w:rPr>
          <w:rFonts w:ascii="Calibri" w:eastAsia="SimSun" w:hAnsi="Calibri" w:cs="Verdana"/>
          <w:b/>
          <w:bCs/>
          <w:color w:val="000000"/>
          <w:kern w:val="1"/>
          <w:szCs w:val="24"/>
          <w:lang w:val="en-GB" w:eastAsia="hi-IN" w:bidi="hi-IN"/>
        </w:rPr>
        <w:t>Name and Surname  [Calibri 12 Bold]</w:t>
      </w:r>
      <w:r w:rsidRPr="00663DF1">
        <w:rPr>
          <w:rFonts w:ascii="Calibri" w:eastAsia="SimSun" w:hAnsi="Calibri" w:cs="Verdana"/>
          <w:color w:val="000000"/>
          <w:kern w:val="1"/>
          <w:szCs w:val="24"/>
          <w:lang w:val="en-GB" w:eastAsia="hi-IN" w:bidi="hi-IN"/>
        </w:rPr>
        <w:t>, title/position, affiliation, e-mail, [Calibri 12]</w:t>
      </w:r>
    </w:p>
    <w:p w:rsidR="0030481A" w:rsidRPr="00663DF1" w:rsidRDefault="0030481A" w:rsidP="0030481A">
      <w:pPr>
        <w:suppressAutoHyphens/>
        <w:spacing w:before="283" w:after="113" w:line="240" w:lineRule="auto"/>
        <w:ind w:right="29"/>
        <w:rPr>
          <w:rFonts w:ascii="Calibri" w:eastAsia="SimSun" w:hAnsi="Calibri" w:cs="Mangal"/>
          <w:b/>
          <w:bCs/>
          <w:color w:val="000000"/>
          <w:kern w:val="1"/>
          <w:sz w:val="21"/>
          <w:szCs w:val="24"/>
          <w:lang w:val="en-GB" w:eastAsia="hi-IN" w:bidi="hi-IN"/>
        </w:rPr>
      </w:pPr>
      <w:r w:rsidRPr="00663DF1">
        <w:rPr>
          <w:rFonts w:ascii="Calibri" w:eastAsia="SimSun" w:hAnsi="Calibri" w:cs="Mangal"/>
          <w:b/>
          <w:bCs/>
          <w:color w:val="000000"/>
          <w:kern w:val="1"/>
          <w:sz w:val="21"/>
          <w:szCs w:val="24"/>
          <w:lang w:val="en-GB" w:eastAsia="hi-IN" w:bidi="hi-IN"/>
        </w:rPr>
        <w:t xml:space="preserve">Keywords[Calibri 10.5 Bold]: </w:t>
      </w:r>
      <w:r w:rsidRPr="00663DF1">
        <w:rPr>
          <w:rFonts w:ascii="Calibri" w:eastAsia="SimSun" w:hAnsi="Calibri" w:cs="Mangal"/>
          <w:bCs/>
          <w:color w:val="000000"/>
          <w:kern w:val="1"/>
          <w:sz w:val="21"/>
          <w:szCs w:val="24"/>
          <w:lang w:val="en-GB" w:eastAsia="hi-IN" w:bidi="hi-IN"/>
        </w:rPr>
        <w:t>Speakers are invited to mark up to 5 keywords, which they consider useful for categorizing their communication [Calibri 10,5]</w:t>
      </w:r>
    </w:p>
    <w:p w:rsidR="0030481A" w:rsidRPr="00663DF1" w:rsidRDefault="0030481A" w:rsidP="0030481A">
      <w:pPr>
        <w:suppressAutoHyphens/>
        <w:spacing w:before="283" w:after="113" w:line="240" w:lineRule="auto"/>
        <w:ind w:right="28"/>
        <w:rPr>
          <w:rFonts w:ascii="Calibri" w:eastAsia="SimSun" w:hAnsi="Calibri" w:cs="Mangal"/>
          <w:b/>
          <w:bCs/>
          <w:kern w:val="1"/>
          <w:sz w:val="21"/>
          <w:szCs w:val="24"/>
          <w:lang w:val="en-GB" w:eastAsia="hi-IN" w:bidi="hi-IN"/>
        </w:rPr>
      </w:pPr>
      <w:r w:rsidRPr="00663DF1">
        <w:rPr>
          <w:rFonts w:ascii="Calibri" w:eastAsia="SimSun" w:hAnsi="Calibri" w:cs="Mangal"/>
          <w:b/>
          <w:bCs/>
          <w:kern w:val="1"/>
          <w:sz w:val="21"/>
          <w:szCs w:val="24"/>
          <w:lang w:val="en-GB" w:eastAsia="hi-IN" w:bidi="hi-IN"/>
        </w:rPr>
        <w:t>Abstract [Calibri 10,5 Bold]</w:t>
      </w:r>
    </w:p>
    <w:p w:rsidR="0030481A" w:rsidRPr="00116876" w:rsidRDefault="0030481A" w:rsidP="0030481A">
      <w:pPr>
        <w:keepNext/>
        <w:suppressAutoHyphens/>
        <w:spacing w:after="113" w:line="240" w:lineRule="auto"/>
        <w:ind w:right="28"/>
        <w:rPr>
          <w:rFonts w:ascii="Calibri" w:eastAsia="SimSun" w:hAnsi="Calibri" w:cs="Mangal"/>
          <w:bCs/>
          <w:kern w:val="1"/>
          <w:sz w:val="21"/>
          <w:szCs w:val="24"/>
          <w:lang w:val="en-GB" w:eastAsia="hi-IN" w:bidi="hi-IN"/>
        </w:rPr>
      </w:pPr>
      <w:r w:rsidRPr="00663DF1">
        <w:rPr>
          <w:rFonts w:ascii="Calibri" w:eastAsia="SimSun" w:hAnsi="Calibri" w:cs="Mangal"/>
          <w:bCs/>
          <w:kern w:val="1"/>
          <w:sz w:val="21"/>
          <w:szCs w:val="24"/>
          <w:lang w:val="en-GB" w:eastAsia="hi-IN" w:bidi="hi-IN"/>
        </w:rPr>
        <w:t>The abstract must be a summary of the presentation and must not exceed 300 words [Calibri 10,5]</w:t>
      </w:r>
    </w:p>
    <w:p w:rsidR="000C0650" w:rsidRPr="00116876" w:rsidRDefault="000C0650" w:rsidP="0030481A">
      <w:pPr>
        <w:keepNext/>
        <w:suppressAutoHyphens/>
        <w:spacing w:after="113" w:line="240" w:lineRule="auto"/>
        <w:ind w:right="28"/>
        <w:rPr>
          <w:rFonts w:ascii="Calibri" w:eastAsia="SimSun" w:hAnsi="Calibri" w:cs="Mangal"/>
          <w:bCs/>
          <w:kern w:val="1"/>
          <w:sz w:val="21"/>
          <w:szCs w:val="24"/>
          <w:lang w:val="en-GB" w:eastAsia="hi-IN" w:bidi="hi-IN"/>
        </w:rPr>
      </w:pPr>
    </w:p>
    <w:p w:rsidR="000C0650" w:rsidRPr="00B434F3" w:rsidRDefault="000C0650" w:rsidP="000C0650">
      <w:pPr>
        <w:keepNext/>
        <w:suppressAutoHyphens/>
        <w:spacing w:line="240" w:lineRule="auto"/>
        <w:ind w:right="28"/>
        <w:rPr>
          <w:rFonts w:ascii="Calibri" w:eastAsia="Microsoft YaHei" w:hAnsi="Calibri" w:cs="Calibri"/>
          <w:b/>
          <w:color w:val="000000"/>
          <w:kern w:val="1"/>
          <w:sz w:val="28"/>
          <w:szCs w:val="28"/>
          <w:u w:val="single"/>
          <w:lang w:eastAsia="hi-IN" w:bidi="hi-IN"/>
        </w:rPr>
      </w:pPr>
      <w:r w:rsidRPr="00B434F3">
        <w:rPr>
          <w:rFonts w:ascii="Calibri" w:eastAsia="Microsoft YaHei" w:hAnsi="Calibri" w:cs="Calibri"/>
          <w:b/>
          <w:color w:val="000000"/>
          <w:kern w:val="1"/>
          <w:sz w:val="28"/>
          <w:szCs w:val="28"/>
          <w:u w:val="single"/>
          <w:lang w:eastAsia="hi-IN" w:bidi="hi-IN"/>
        </w:rPr>
        <w:t>Linee guida IT</w:t>
      </w:r>
    </w:p>
    <w:p w:rsidR="000C0650" w:rsidRDefault="000C0650" w:rsidP="000C0650">
      <w:r w:rsidRPr="00D62054">
        <w:rPr>
          <w:rFonts w:asciiTheme="minorHAnsi" w:hAnsiTheme="minorHAnsi" w:cs="Times New Roman"/>
          <w:color w:val="000000"/>
          <w:szCs w:val="24"/>
        </w:rPr>
        <w:t xml:space="preserve">Gli autori sono </w:t>
      </w:r>
      <w:r>
        <w:rPr>
          <w:rFonts w:asciiTheme="minorHAnsi" w:hAnsiTheme="minorHAnsi" w:cs="Times New Roman"/>
          <w:color w:val="000000"/>
          <w:szCs w:val="24"/>
        </w:rPr>
        <w:t xml:space="preserve">pregati a presentare un </w:t>
      </w:r>
      <w:proofErr w:type="spellStart"/>
      <w:r>
        <w:rPr>
          <w:rFonts w:asciiTheme="minorHAnsi" w:hAnsiTheme="minorHAnsi" w:cs="Times New Roman"/>
          <w:color w:val="000000"/>
          <w:szCs w:val="24"/>
        </w:rPr>
        <w:t>abstract</w:t>
      </w:r>
      <w:proofErr w:type="spellEnd"/>
      <w:r>
        <w:rPr>
          <w:rFonts w:asciiTheme="minorHAnsi" w:hAnsiTheme="minorHAnsi" w:cs="Times New Roman"/>
          <w:color w:val="000000"/>
          <w:szCs w:val="24"/>
        </w:rPr>
        <w:t xml:space="preserve"> seguendo le istruzioni e/o usando il </w:t>
      </w:r>
      <w:proofErr w:type="spellStart"/>
      <w:r>
        <w:rPr>
          <w:rFonts w:asciiTheme="minorHAnsi" w:hAnsiTheme="minorHAnsi" w:cs="Times New Roman"/>
          <w:color w:val="000000"/>
          <w:szCs w:val="24"/>
        </w:rPr>
        <w:t>template</w:t>
      </w:r>
      <w:proofErr w:type="spellEnd"/>
      <w:r>
        <w:rPr>
          <w:rFonts w:asciiTheme="minorHAnsi" w:hAnsiTheme="minorHAnsi" w:cs="Times New Roman"/>
          <w:color w:val="000000"/>
          <w:szCs w:val="24"/>
        </w:rPr>
        <w:t xml:space="preserve"> sottostante. </w:t>
      </w:r>
      <w:r w:rsidRPr="00D62054">
        <w:rPr>
          <w:rFonts w:asciiTheme="minorHAnsi" w:hAnsiTheme="minorHAnsi" w:cs="Times New Roman"/>
          <w:color w:val="000000"/>
          <w:szCs w:val="24"/>
        </w:rPr>
        <w:t xml:space="preserve">I manoscritti (presentazioni orali o poster) devono essere scritti in </w:t>
      </w:r>
      <w:r>
        <w:rPr>
          <w:rFonts w:asciiTheme="minorHAnsi" w:hAnsiTheme="minorHAnsi" w:cs="Times New Roman"/>
          <w:color w:val="000000"/>
          <w:szCs w:val="24"/>
        </w:rPr>
        <w:t xml:space="preserve">italiano </w:t>
      </w:r>
      <w:r w:rsidRPr="00D62054">
        <w:rPr>
          <w:rFonts w:asciiTheme="minorHAnsi" w:hAnsiTheme="minorHAnsi" w:cs="Times New Roman"/>
          <w:color w:val="000000"/>
          <w:szCs w:val="24"/>
        </w:rPr>
        <w:t xml:space="preserve">chiaro e devono essere presentati in formato elettronico alla segreteria della conferenza </w:t>
      </w:r>
      <w:hyperlink r:id="rId6" w:history="1">
        <w:r w:rsidRPr="004A4F2C">
          <w:rPr>
            <w:rStyle w:val="Collegamentoipertestuale"/>
            <w:rFonts w:asciiTheme="minorHAnsi" w:hAnsiTheme="minorHAnsi" w:cs="Times New Roman"/>
            <w:szCs w:val="24"/>
          </w:rPr>
          <w:t>mastereurigenerazioneurbanpr@gmail.com</w:t>
        </w:r>
      </w:hyperlink>
      <w:r>
        <w:rPr>
          <w:rFonts w:asciiTheme="minorHAnsi" w:hAnsiTheme="minorHAnsi" w:cs="Times New Roman"/>
          <w:color w:val="000000"/>
          <w:szCs w:val="24"/>
        </w:rPr>
        <w:t xml:space="preserve"> </w:t>
      </w:r>
      <w:r w:rsidRPr="00D62054">
        <w:rPr>
          <w:rFonts w:asciiTheme="minorHAnsi" w:hAnsiTheme="minorHAnsi" w:cs="Times New Roman"/>
          <w:color w:val="000000"/>
          <w:szCs w:val="24"/>
        </w:rPr>
        <w:t xml:space="preserve">entro e non oltre il </w:t>
      </w:r>
      <w:r>
        <w:rPr>
          <w:rFonts w:asciiTheme="minorHAnsi" w:hAnsiTheme="minorHAnsi" w:cs="Times New Roman"/>
          <w:b/>
          <w:color w:val="000000"/>
          <w:szCs w:val="24"/>
        </w:rPr>
        <w:t>26</w:t>
      </w:r>
      <w:r w:rsidRPr="009B0F89">
        <w:rPr>
          <w:rFonts w:asciiTheme="minorHAnsi" w:hAnsiTheme="minorHAnsi" w:cs="Times New Roman"/>
          <w:b/>
          <w:color w:val="000000"/>
          <w:szCs w:val="24"/>
        </w:rPr>
        <w:t xml:space="preserve"> febbraio 2018</w:t>
      </w:r>
      <w:r>
        <w:rPr>
          <w:rFonts w:asciiTheme="minorHAnsi" w:hAnsiTheme="minorHAnsi" w:cs="Times New Roman"/>
          <w:color w:val="000000"/>
          <w:szCs w:val="24"/>
        </w:rPr>
        <w:t>.</w:t>
      </w:r>
    </w:p>
    <w:p w:rsidR="000C0650" w:rsidRDefault="000C0650" w:rsidP="000C0650"/>
    <w:p w:rsidR="000C0650" w:rsidRPr="00D62054" w:rsidRDefault="000C0650" w:rsidP="000C0650">
      <w:r>
        <w:rPr>
          <w:rFonts w:ascii="Calibri" w:eastAsia="Microsoft YaHei" w:hAnsi="Calibri" w:cs="Calibri"/>
          <w:color w:val="000000"/>
          <w:kern w:val="1"/>
          <w:sz w:val="36"/>
          <w:szCs w:val="36"/>
          <w:lang w:eastAsia="hi-IN" w:bidi="hi-IN"/>
        </w:rPr>
        <w:t>T</w:t>
      </w:r>
      <w:r w:rsidRPr="00D62054">
        <w:rPr>
          <w:rFonts w:ascii="Calibri" w:eastAsia="Microsoft YaHei" w:hAnsi="Calibri" w:cs="Calibri"/>
          <w:color w:val="000000"/>
          <w:kern w:val="1"/>
          <w:sz w:val="36"/>
          <w:szCs w:val="36"/>
          <w:lang w:eastAsia="hi-IN" w:bidi="hi-IN"/>
        </w:rPr>
        <w:t xml:space="preserve">itolo della pubblicazione </w:t>
      </w:r>
      <w:r w:rsidRPr="00D62054">
        <w:rPr>
          <w:rFonts w:ascii="Calibri" w:eastAsia="Microsoft YaHei" w:hAnsi="Calibri" w:cs="Calibri"/>
          <w:color w:val="000000"/>
          <w:kern w:val="1"/>
          <w:sz w:val="36"/>
          <w:szCs w:val="20"/>
          <w:lang w:eastAsia="hi-IN" w:bidi="hi-IN"/>
        </w:rPr>
        <w:t>[Calibri 18]</w:t>
      </w:r>
    </w:p>
    <w:p w:rsidR="000C0650" w:rsidRPr="00D62054" w:rsidRDefault="000C0650" w:rsidP="000C0650">
      <w:pPr>
        <w:suppressAutoHyphens/>
        <w:spacing w:line="240" w:lineRule="auto"/>
        <w:ind w:right="29"/>
        <w:rPr>
          <w:rFonts w:ascii="Calibri" w:eastAsia="SimSun" w:hAnsi="Calibri" w:cs="Verdana"/>
          <w:b/>
          <w:bCs/>
          <w:color w:val="000000"/>
          <w:kern w:val="1"/>
          <w:szCs w:val="24"/>
          <w:lang w:eastAsia="hi-IN" w:bidi="hi-IN"/>
        </w:rPr>
      </w:pPr>
      <w:r w:rsidRPr="00D62054">
        <w:rPr>
          <w:rFonts w:ascii="Calibri" w:eastAsia="SimSun" w:hAnsi="Calibri" w:cs="Verdana"/>
          <w:b/>
          <w:bCs/>
          <w:color w:val="000000"/>
          <w:kern w:val="1"/>
          <w:szCs w:val="24"/>
          <w:lang w:eastAsia="hi-IN" w:bidi="hi-IN"/>
        </w:rPr>
        <w:t xml:space="preserve">Nome e Cognome  [Calibri 12 </w:t>
      </w:r>
      <w:proofErr w:type="spellStart"/>
      <w:r w:rsidRPr="00D62054">
        <w:rPr>
          <w:rFonts w:ascii="Calibri" w:eastAsia="SimSun" w:hAnsi="Calibri" w:cs="Verdana"/>
          <w:b/>
          <w:bCs/>
          <w:color w:val="000000"/>
          <w:kern w:val="1"/>
          <w:szCs w:val="24"/>
          <w:lang w:eastAsia="hi-IN" w:bidi="hi-IN"/>
        </w:rPr>
        <w:t>Bold</w:t>
      </w:r>
      <w:proofErr w:type="spellEnd"/>
      <w:r w:rsidRPr="00D62054">
        <w:rPr>
          <w:rFonts w:ascii="Calibri" w:eastAsia="SimSun" w:hAnsi="Calibri" w:cs="Verdana"/>
          <w:b/>
          <w:bCs/>
          <w:color w:val="000000"/>
          <w:kern w:val="1"/>
          <w:szCs w:val="24"/>
          <w:lang w:eastAsia="hi-IN" w:bidi="hi-IN"/>
        </w:rPr>
        <w:t>]</w:t>
      </w:r>
      <w:r w:rsidRPr="00D62054">
        <w:rPr>
          <w:rFonts w:ascii="Calibri" w:eastAsia="SimSun" w:hAnsi="Calibri" w:cs="Verdana"/>
          <w:color w:val="000000"/>
          <w:kern w:val="1"/>
          <w:szCs w:val="24"/>
          <w:lang w:eastAsia="hi-IN" w:bidi="hi-IN"/>
        </w:rPr>
        <w:t>, posizione, ente di appartenenza, e-mail, [Calibri</w:t>
      </w:r>
      <w:r>
        <w:rPr>
          <w:rFonts w:ascii="Calibri" w:eastAsia="SimSun" w:hAnsi="Calibri" w:cs="Verdana"/>
          <w:color w:val="000000"/>
          <w:kern w:val="1"/>
          <w:szCs w:val="24"/>
          <w:lang w:eastAsia="hi-IN" w:bidi="hi-IN"/>
        </w:rPr>
        <w:t xml:space="preserve"> 12] </w:t>
      </w:r>
    </w:p>
    <w:p w:rsidR="000C0650" w:rsidRPr="00D62054" w:rsidRDefault="000C0650" w:rsidP="000C0650">
      <w:pPr>
        <w:suppressAutoHyphens/>
        <w:spacing w:before="283" w:after="113" w:line="240" w:lineRule="auto"/>
        <w:ind w:right="29"/>
        <w:rPr>
          <w:rFonts w:ascii="Calibri" w:eastAsia="SimSun" w:hAnsi="Calibri" w:cs="Mangal"/>
          <w:b/>
          <w:bCs/>
          <w:color w:val="000000"/>
          <w:kern w:val="1"/>
          <w:sz w:val="21"/>
          <w:szCs w:val="24"/>
          <w:lang w:eastAsia="hi-IN" w:bidi="hi-IN"/>
        </w:rPr>
      </w:pPr>
      <w:proofErr w:type="spellStart"/>
      <w:r w:rsidRPr="00D62054">
        <w:rPr>
          <w:rFonts w:ascii="Calibri" w:eastAsia="SimSun" w:hAnsi="Calibri" w:cs="Mangal"/>
          <w:b/>
          <w:bCs/>
          <w:color w:val="000000"/>
          <w:kern w:val="1"/>
          <w:sz w:val="21"/>
          <w:szCs w:val="24"/>
          <w:lang w:eastAsia="hi-IN" w:bidi="hi-IN"/>
        </w:rPr>
        <w:t>Keywords</w:t>
      </w:r>
      <w:proofErr w:type="spellEnd"/>
      <w:r w:rsidRPr="00D62054">
        <w:rPr>
          <w:rFonts w:ascii="Calibri" w:eastAsia="SimSun" w:hAnsi="Calibri" w:cs="Mangal"/>
          <w:b/>
          <w:bCs/>
          <w:color w:val="000000"/>
          <w:kern w:val="1"/>
          <w:sz w:val="21"/>
          <w:szCs w:val="24"/>
          <w:lang w:eastAsia="hi-IN" w:bidi="hi-IN"/>
        </w:rPr>
        <w:t xml:space="preserve">[Calibri 10.5 </w:t>
      </w:r>
      <w:proofErr w:type="spellStart"/>
      <w:r w:rsidRPr="00D62054">
        <w:rPr>
          <w:rFonts w:ascii="Calibri" w:eastAsia="SimSun" w:hAnsi="Calibri" w:cs="Mangal"/>
          <w:b/>
          <w:bCs/>
          <w:color w:val="000000"/>
          <w:kern w:val="1"/>
          <w:sz w:val="21"/>
          <w:szCs w:val="24"/>
          <w:lang w:eastAsia="hi-IN" w:bidi="hi-IN"/>
        </w:rPr>
        <w:t>Bold</w:t>
      </w:r>
      <w:proofErr w:type="spellEnd"/>
      <w:r w:rsidRPr="00D62054">
        <w:rPr>
          <w:rFonts w:ascii="Calibri" w:eastAsia="SimSun" w:hAnsi="Calibri" w:cs="Mangal"/>
          <w:b/>
          <w:bCs/>
          <w:color w:val="000000"/>
          <w:kern w:val="1"/>
          <w:sz w:val="21"/>
          <w:szCs w:val="24"/>
          <w:lang w:eastAsia="hi-IN" w:bidi="hi-IN"/>
        </w:rPr>
        <w:t xml:space="preserve">]: </w:t>
      </w:r>
      <w:r w:rsidRPr="00D62054">
        <w:rPr>
          <w:rFonts w:ascii="Calibri" w:eastAsia="SimSun" w:hAnsi="Calibri" w:cs="Mangal"/>
          <w:bCs/>
          <w:color w:val="000000"/>
          <w:kern w:val="1"/>
          <w:sz w:val="21"/>
          <w:szCs w:val="24"/>
          <w:lang w:eastAsia="hi-IN" w:bidi="hi-IN"/>
        </w:rPr>
        <w:t>I relatori sono invitati a segnare fino a 5 parole chiave, che considerano utili per categorizzare la loro comunicazione. [Calibri 10,5]</w:t>
      </w:r>
    </w:p>
    <w:p w:rsidR="000C0650" w:rsidRPr="00D62054" w:rsidRDefault="000C0650" w:rsidP="000C0650">
      <w:pPr>
        <w:suppressAutoHyphens/>
        <w:spacing w:before="283" w:after="113" w:line="240" w:lineRule="auto"/>
        <w:ind w:right="28"/>
        <w:rPr>
          <w:rFonts w:ascii="Calibri" w:eastAsia="SimSun" w:hAnsi="Calibri" w:cs="Mangal"/>
          <w:b/>
          <w:bCs/>
          <w:kern w:val="1"/>
          <w:sz w:val="21"/>
          <w:szCs w:val="24"/>
          <w:lang w:eastAsia="hi-IN" w:bidi="hi-IN"/>
        </w:rPr>
      </w:pPr>
      <w:proofErr w:type="spellStart"/>
      <w:r w:rsidRPr="00D62054">
        <w:rPr>
          <w:rFonts w:ascii="Calibri" w:eastAsia="SimSun" w:hAnsi="Calibri" w:cs="Mangal"/>
          <w:b/>
          <w:bCs/>
          <w:kern w:val="1"/>
          <w:sz w:val="21"/>
          <w:szCs w:val="24"/>
          <w:lang w:eastAsia="hi-IN" w:bidi="hi-IN"/>
        </w:rPr>
        <w:t>Abstract</w:t>
      </w:r>
      <w:proofErr w:type="spellEnd"/>
      <w:r w:rsidRPr="00D62054">
        <w:rPr>
          <w:rFonts w:ascii="Calibri" w:eastAsia="SimSun" w:hAnsi="Calibri" w:cs="Mangal"/>
          <w:b/>
          <w:bCs/>
          <w:kern w:val="1"/>
          <w:sz w:val="21"/>
          <w:szCs w:val="24"/>
          <w:lang w:eastAsia="hi-IN" w:bidi="hi-IN"/>
        </w:rPr>
        <w:t xml:space="preserve"> [Calibri 10,5 </w:t>
      </w:r>
      <w:proofErr w:type="spellStart"/>
      <w:r w:rsidRPr="00D62054">
        <w:rPr>
          <w:rFonts w:ascii="Calibri" w:eastAsia="SimSun" w:hAnsi="Calibri" w:cs="Mangal"/>
          <w:b/>
          <w:bCs/>
          <w:kern w:val="1"/>
          <w:sz w:val="21"/>
          <w:szCs w:val="24"/>
          <w:lang w:eastAsia="hi-IN" w:bidi="hi-IN"/>
        </w:rPr>
        <w:t>Bold</w:t>
      </w:r>
      <w:proofErr w:type="spellEnd"/>
      <w:r w:rsidRPr="00D62054">
        <w:rPr>
          <w:rFonts w:ascii="Calibri" w:eastAsia="SimSun" w:hAnsi="Calibri" w:cs="Mangal"/>
          <w:b/>
          <w:bCs/>
          <w:kern w:val="1"/>
          <w:sz w:val="21"/>
          <w:szCs w:val="24"/>
          <w:lang w:eastAsia="hi-IN" w:bidi="hi-IN"/>
        </w:rPr>
        <w:t>]</w:t>
      </w:r>
    </w:p>
    <w:p w:rsidR="000C0650" w:rsidRPr="006D2B3C" w:rsidRDefault="000C0650" w:rsidP="000C0650">
      <w:pPr>
        <w:suppressAutoHyphens/>
        <w:spacing w:before="283" w:line="240" w:lineRule="auto"/>
        <w:ind w:right="28"/>
        <w:rPr>
          <w:rFonts w:ascii="Calibri" w:eastAsia="SimSun" w:hAnsi="Calibri" w:cs="Mangal"/>
          <w:bCs/>
          <w:kern w:val="1"/>
          <w:sz w:val="21"/>
          <w:szCs w:val="24"/>
          <w:lang w:val="en-GB" w:eastAsia="hi-IN" w:bidi="hi-IN"/>
        </w:rPr>
      </w:pPr>
      <w:r w:rsidRPr="00D62054">
        <w:rPr>
          <w:rFonts w:ascii="Calibri" w:eastAsia="SimSun" w:hAnsi="Calibri" w:cs="Mangal"/>
          <w:bCs/>
          <w:kern w:val="1"/>
          <w:sz w:val="21"/>
          <w:szCs w:val="24"/>
          <w:lang w:eastAsia="hi-IN" w:bidi="hi-IN"/>
        </w:rPr>
        <w:t>L’</w:t>
      </w:r>
      <w:proofErr w:type="spellStart"/>
      <w:r w:rsidRPr="00D62054">
        <w:rPr>
          <w:rFonts w:ascii="Calibri" w:eastAsia="SimSun" w:hAnsi="Calibri" w:cs="Mangal"/>
          <w:bCs/>
          <w:kern w:val="1"/>
          <w:sz w:val="21"/>
          <w:szCs w:val="24"/>
          <w:lang w:eastAsia="hi-IN" w:bidi="hi-IN"/>
        </w:rPr>
        <w:t>abstract</w:t>
      </w:r>
      <w:proofErr w:type="spellEnd"/>
      <w:r w:rsidRPr="00D62054">
        <w:rPr>
          <w:rFonts w:ascii="Calibri" w:eastAsia="SimSun" w:hAnsi="Calibri" w:cs="Mangal"/>
          <w:bCs/>
          <w:kern w:val="1"/>
          <w:sz w:val="21"/>
          <w:szCs w:val="24"/>
          <w:lang w:eastAsia="hi-IN" w:bidi="hi-IN"/>
        </w:rPr>
        <w:t xml:space="preserve"> deve essere un sunto della presentazione e non deve superare le 300 parole.</w:t>
      </w:r>
      <w:r w:rsidRPr="00D62054">
        <w:rPr>
          <w:rFonts w:ascii="Calibri" w:eastAsia="SimSun" w:hAnsi="Calibri" w:cs="Mangal"/>
          <w:b/>
          <w:bCs/>
          <w:color w:val="000000"/>
          <w:kern w:val="1"/>
          <w:sz w:val="21"/>
          <w:szCs w:val="24"/>
          <w:lang w:eastAsia="hi-IN" w:bidi="hi-IN"/>
        </w:rPr>
        <w:t xml:space="preserve"> </w:t>
      </w:r>
      <w:r w:rsidRPr="00D62054">
        <w:rPr>
          <w:rFonts w:ascii="Calibri" w:eastAsia="SimSun" w:hAnsi="Calibri" w:cs="Mangal"/>
          <w:bCs/>
          <w:kern w:val="1"/>
          <w:sz w:val="21"/>
          <w:szCs w:val="24"/>
          <w:lang w:val="en-GB" w:eastAsia="hi-IN" w:bidi="hi-IN"/>
        </w:rPr>
        <w:t>[Calibri 10,5]</w:t>
      </w:r>
    </w:p>
    <w:p w:rsidR="000C0650" w:rsidRPr="000C0650" w:rsidRDefault="000C0650" w:rsidP="0030481A">
      <w:pPr>
        <w:keepNext/>
        <w:suppressAutoHyphens/>
        <w:spacing w:after="113" w:line="240" w:lineRule="auto"/>
        <w:ind w:right="28"/>
        <w:rPr>
          <w:rFonts w:ascii="Calibri" w:eastAsia="Microsoft YaHei" w:hAnsi="Calibri" w:cs="Calibri"/>
          <w:color w:val="000000"/>
          <w:kern w:val="1"/>
          <w:sz w:val="36"/>
          <w:szCs w:val="36"/>
          <w:lang w:val="el-GR" w:eastAsia="hi-IN" w:bidi="hi-IN"/>
        </w:rPr>
      </w:pPr>
    </w:p>
    <w:p w:rsidR="0030481A" w:rsidRPr="00663DF1" w:rsidRDefault="0030481A" w:rsidP="0030481A">
      <w:pPr>
        <w:rPr>
          <w:lang w:val="en-GB"/>
        </w:rPr>
      </w:pPr>
    </w:p>
    <w:p w:rsidR="0030481A" w:rsidRPr="00663DF1" w:rsidRDefault="0030481A" w:rsidP="0030481A">
      <w:pPr>
        <w:rPr>
          <w:lang w:val="en-GB"/>
        </w:rPr>
      </w:pPr>
      <w:r w:rsidRPr="00663DF1">
        <w:rPr>
          <w:lang w:val="en-GB"/>
        </w:rPr>
        <w:t xml:space="preserve"> </w:t>
      </w:r>
    </w:p>
    <w:p w:rsidR="0030481A" w:rsidRPr="00663DF1" w:rsidRDefault="0030481A" w:rsidP="0030481A">
      <w:pPr>
        <w:rPr>
          <w:lang w:val="en-GB"/>
        </w:rPr>
      </w:pPr>
    </w:p>
    <w:p w:rsidR="0030481A" w:rsidRPr="00C25B6C" w:rsidRDefault="0030481A" w:rsidP="0030481A">
      <w:pPr>
        <w:rPr>
          <w:lang w:val="en-GB"/>
        </w:rPr>
      </w:pPr>
    </w:p>
    <w:p w:rsidR="009E6126" w:rsidRPr="0030481A" w:rsidRDefault="009E6126">
      <w:pPr>
        <w:rPr>
          <w:lang w:val="en-GB"/>
        </w:rPr>
      </w:pPr>
    </w:p>
    <w:sectPr w:rsidR="009E6126" w:rsidRPr="003048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1A"/>
    <w:rsid w:val="000C0650"/>
    <w:rsid w:val="00116876"/>
    <w:rsid w:val="0030481A"/>
    <w:rsid w:val="003E6EC3"/>
    <w:rsid w:val="00603C84"/>
    <w:rsid w:val="0070480C"/>
    <w:rsid w:val="009E6126"/>
    <w:rsid w:val="00B434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481A"/>
    <w:pPr>
      <w:spacing w:after="0"/>
      <w:jc w:val="both"/>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06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481A"/>
    <w:pPr>
      <w:spacing w:after="0"/>
      <w:jc w:val="both"/>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0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stereurigenerazioneurbanpr@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524</Words>
  <Characters>2993</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Damianos D.</dc:creator>
  <cp:lastModifiedBy>Damianos D.</cp:lastModifiedBy>
  <cp:revision>3</cp:revision>
  <dcterms:created xsi:type="dcterms:W3CDTF">2018-02-09T01:35:00Z</dcterms:created>
  <dcterms:modified xsi:type="dcterms:W3CDTF">2018-02-12T23:24:00Z</dcterms:modified>
</cp:coreProperties>
</file>